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7C" w:rsidRPr="00BE627C" w:rsidRDefault="00BE627C" w:rsidP="00BE627C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BE627C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Условия питания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соответствии с ФЗ «Об образовании в Российской Федерации» ст. 37 Организация питания обучающихся возлагается на организации, осуществляющие образовательную деятельность.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Одним из важных факторов здоровья воспитанников является организация рационального питания и отражение ее в образовательной деятельности ДОУ.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Помещение пищеблока размещается на первом этаже, имеет отдельный вход (выход), оснащено необходимым техническим оборудованием. Транспортировка пищевых продуктов проводится в условиях, обеспечивающих их сохранность и предохраняющих от загрязнения. Доставка пищевых продуктов осуществляется специальным автотранспортом поставщиков. Приём пищевых продуктов и продовольственного сырья в ДОУ осуществляется при наличии документов, подтверждающих их качество и безопасность.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Весь цикл приготовления блюд происходит на пищеблоке. Организация питания осуществляется на основе принципов «щадящего питания». При приготовлении блюд соблюдаются щадящие технологии: варка, запекание, </w:t>
      </w:r>
      <w:proofErr w:type="spellStart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припускание</w:t>
      </w:r>
      <w:proofErr w:type="spellEnd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, </w:t>
      </w:r>
      <w:proofErr w:type="spellStart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пассерование</w:t>
      </w:r>
      <w:proofErr w:type="spellEnd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, тушение. При приготовлении блюд не применяется жарка.</w:t>
      </w:r>
    </w:p>
    <w:p w:rsidR="00B46BE7" w:rsidRPr="00B46BE7" w:rsidRDefault="00BE627C" w:rsidP="00B46BE7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 Учреждении организовано 5-ти разовое питание воспитанников, которое осуществляется по 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Перспективному двухнедельному меню для </w:t>
      </w:r>
      <w:proofErr w:type="gramStart"/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детей  от</w:t>
      </w:r>
      <w:proofErr w:type="gramEnd"/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1 до 7 лет, утвержденному Заведующей  МДОУ  детский сад №5</w:t>
      </w: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. Меню прошло санитарно-эпидемическую </w:t>
      </w:r>
      <w:proofErr w:type="gramStart"/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экспертизу,  получено</w:t>
      </w:r>
      <w:proofErr w:type="gramEnd"/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экспертное заключение № 1537 от 28.02.2018г о соответствии требованиям  СанПиН 2.4.1.3049-13.</w:t>
      </w:r>
      <w:r w:rsidR="00B46BE7" w:rsidRPr="00B46B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Для детей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с 12 часовым пребыванием в </w:t>
      </w:r>
      <w:r w:rsidR="00B46BE7" w:rsidRPr="00B46B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учреждении организовано 5-и разовое 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питание: завтрак, второй</w:t>
      </w:r>
      <w:r w:rsidR="00B46BE7" w:rsidRPr="00B46B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завтрак, обед, полдник, ужин.</w:t>
      </w:r>
    </w:p>
    <w:p w:rsidR="00BE627C" w:rsidRPr="00BE627C" w:rsidRDefault="00B46BE7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46BE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Организация питания в детском саду является одним из условий, гарантирующих охрану и укрепление здоровья детей. 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Меню утверждается Заведующим ДОУ. При составлении меню используется разработанная технологическая карта блюд, что обеспечивает сбалансированность питания по белкам, жирам, углеводам и учитывает физиологические потребности дошкольников в энергии и пищевых веществах.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В рацион питания Учреждения включены все основные группы продуктов – мясные, молочные, овощные блюда, свежие фрукты и овощи.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Выдача готовой пищи разрешается только после проведения контроля </w:t>
      </w:r>
      <w:proofErr w:type="spellStart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бракеражной</w:t>
      </w:r>
      <w:proofErr w:type="spellEnd"/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комиссией в составе 3-х человек. Результаты контроля регистрируются в журнале бракеража готовой кулинарной продукции. Организация питания постоянно находится под контролем администрации.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Работа по организации питания воспитанников в группах осуществляется под руководством воспитателя и заключается в создании безопасных условий при подготовке и во время приема пищи и формировании культурно-гигиенических навыков во время приема пищи воспитанниками.</w:t>
      </w:r>
    </w:p>
    <w:p w:rsidR="00BE627C" w:rsidRDefault="00BE627C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lastRenderedPageBreak/>
        <w:t>С целью формирования трудовых навыков и воспитания самостоятельности во время дежурства по столовой воспитатель сочетает работу дежурных и каждого воспитанника</w:t>
      </w:r>
      <w:r w:rsidR="00703D45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.</w:t>
      </w:r>
    </w:p>
    <w:p w:rsidR="00703D45" w:rsidRPr="00BE627C" w:rsidRDefault="00703D45" w:rsidP="00BE627C">
      <w:pPr>
        <w:shd w:val="clear" w:color="auto" w:fill="FFFFFF"/>
        <w:spacing w:after="150" w:line="330" w:lineRule="atLeast"/>
        <w:outlineLvl w:val="3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Продукты в детский сад </w:t>
      </w:r>
      <w:proofErr w:type="spellStart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поставляютя</w:t>
      </w:r>
      <w:proofErr w:type="spellEnd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поставщиками, с которыми заключены договора на поставку продуктов. Вся продукция сопровождается сертификатами качества, регистрируется в Меркурии.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</w:t>
      </w:r>
    </w:p>
    <w:p w:rsidR="00BE627C" w:rsidRPr="00BE627C" w:rsidRDefault="00BE627C" w:rsidP="00BE627C">
      <w:pPr>
        <w:shd w:val="clear" w:color="auto" w:fill="FFFFFF"/>
        <w:spacing w:after="150" w:line="33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Условия питания инвалидов и лиц с ОВЗ</w:t>
      </w:r>
    </w:p>
    <w:p w:rsidR="00243A41" w:rsidRPr="00BE627C" w:rsidRDefault="00BE627C" w:rsidP="00BE627C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BE627C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Питание организованно на общих условиях.</w:t>
      </w:r>
    </w:p>
    <w:sectPr w:rsidR="00243A41" w:rsidRPr="00BE627C" w:rsidSect="00703D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27C"/>
    <w:rsid w:val="00243A41"/>
    <w:rsid w:val="00703D45"/>
    <w:rsid w:val="00B46BE7"/>
    <w:rsid w:val="00BE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874F4-B3BD-48FF-B67B-FB87A496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2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450</Words>
  <Characters>2565</Characters>
  <Application>Microsoft Office Word</Application>
  <DocSecurity>0</DocSecurity>
  <Lines>21</Lines>
  <Paragraphs>6</Paragraphs>
  <ScaleCrop>false</ScaleCrop>
  <Company/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2020-12-08T11:41:00Z</dcterms:created>
  <dcterms:modified xsi:type="dcterms:W3CDTF">2020-12-09T02:15:00Z</dcterms:modified>
</cp:coreProperties>
</file>